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1355D6" w:rsidRDefault="008B49B1" w:rsidP="008B6274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202</w:t>
      </w:r>
      <w:r w:rsidR="001F51DB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-2</w:t>
      </w:r>
      <w:r w:rsidR="001F51DB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ರ ಹಿಂಗಾರು ಹಂಗಾಮಿನಲ್ಲಿ ಮಳೆ ಹಾಗೂ ಕೃಷಿ ಬೆಳೆಗಳ ಬಿತ್ತನೆ ಪ್ರಗತಿ ವಿವರ</w:t>
      </w:r>
    </w:p>
    <w:p w:rsidR="008B49B1" w:rsidRPr="001355D6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(</w:t>
      </w:r>
      <w:r w:rsidR="0051312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12</w:t>
      </w:r>
      <w:r w:rsidR="00684C75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.1</w:t>
      </w:r>
      <w:r w:rsidR="00382AB6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.202</w:t>
      </w:r>
      <w:r w:rsidR="003306D1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)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202</w:t>
      </w:r>
      <w:r w:rsidR="001F51DB"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-2</w:t>
      </w:r>
      <w:r w:rsidR="001F51DB"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ಕೃಷಿ ಉತ್ಪಾದನಾ ಕಾರ್ಯಕ್ರಮ: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ab/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ನೇ ಸಾಲಿನಲ್ಲಿ ಸಮರ್ಪಕ ಹಂಚಿಕೆಯಾದ ಪೂರ್ವ ಮುಂಗಾರು, ನೈರುತ್ಯ ಮಾರುತ ಹಾಗೂ ಈಶಾನ್ಯ ಮಾರುತ ಮಳೆಯನ್ನು ಅಪೇಕ್ಷಿಸಿ ಮುಂಗಾರು, ಹಿಂಗಾರು ಮತ್ತು ಬೇಸಿಗೆ ಹಂಗಾಮುಗಳಲ್ಲಿ ಕ್ರಮವಾಗಿ 7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.00, 2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.00 ಹಾಗೂ 5.00 ಲಕ್ಷ ಹೆಕ್ಟೇರ್, ಒಟ್ಟು 110.0 ಲಕ್ಷ ಹೆಕ್ಟೇರ್ ವಿಸ್ತೀರ್ಣದಲ್ಲಿ ಕೃಷಿ ಬೆಳೆಗಳ ಬಿತ್ತನೆ ಕೈಗೊಳ್ಳುವ ಗುರಿಯನ್ನು ಪ್ರಸ್ತಾಪಿಸಲಾಗಿದೆ. ಆಹಾರ ಧಾನ್ಯಗಳ ಹಾಗೂ ಎಣ್ಣೆಕಾಳುಗಳ ಉತ್ಪಾದನಾ ಗುರಿ ಕ್ರಮವಾಗಿ 13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ಮತ್ತು 1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ಲಕ್ಷ ಟನ್ ಪ್ರಸ್ತಾಪಿಸಲಾಗಿದೆ.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1F51DB" w:rsidRPr="001355D6" w:rsidTr="00FE4102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ಉತ್ಪಾದನೆ</w:t>
            </w:r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(ಲಕ್ಷ ಟನ್)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45.91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112.69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33.84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22.79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79.76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135.48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15.08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15.23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7.77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21.37 ಲಕ್ಷ ಬೇಲ್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6.68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74745F" w:rsidP="0074745F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521</w:t>
            </w:r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.</w:t>
            </w: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97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0.71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0.64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0.00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202</w:t>
      </w:r>
      <w:r w:rsidR="001F51DB"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1F51DB"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ರ ಮುಂಗಾರು ಹಂಗಾಮಿನ ಕೃಷಿ ಉತ್ಪಾದನಾ ಕಾರ್ಯಕ್ರಮದ ಸಾಧನೆ: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617F62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17F62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ನೇ ಸಾಲಿನ ಮುಂಗಾರು ಹಂಗಾಮಿನಲ್ಲಿ ವಿವಿಧ ಕೃಷಿ ಬೆಳೆಗಳನ್ನು 7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.00 ಲಕ್ಷ ಹೆಕ್ಟೇರ್ ವಿಸ್ತೀರ್ಣದಲ್ಲಿ ಬಿತ್ತನೆ ಕೈಗೊಳ್ಳುವ ಗುರಿಯನ್ನು </w:t>
      </w:r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ಹಮ್ಮಿಕೊಳ್ಳಲಾಗಿದ್ದು, ಅದರಂತೆ 78.51 ಲಕ್ಷ ಹೆಕ್ಟೇರ್ ಗಳಲ್ಲಿ ಸಾಧನೆಯಾಗಿರುತ್ತದೆ.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393"/>
        <w:gridCol w:w="1417"/>
        <w:gridCol w:w="1560"/>
        <w:gridCol w:w="1853"/>
      </w:tblGrid>
      <w:tr w:rsidR="008B49B1" w:rsidRPr="001355D6" w:rsidTr="001F51DB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ಬೆಳೆ/ಗುಂಪು</w:t>
            </w:r>
          </w:p>
        </w:tc>
        <w:tc>
          <w:tcPr>
            <w:tcW w:w="2977" w:type="dxa"/>
            <w:gridSpan w:val="2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 (ಲಕ್ಷ ಹೆಕ್ಟೇರ್)</w:t>
            </w:r>
          </w:p>
        </w:tc>
        <w:tc>
          <w:tcPr>
            <w:tcW w:w="185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  (ಲಕ್ಷ ಟನ್)</w:t>
            </w:r>
          </w:p>
        </w:tc>
      </w:tr>
      <w:tr w:rsidR="008B49B1" w:rsidRPr="001355D6" w:rsidTr="001F51DB"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</w:p>
        </w:tc>
        <w:tc>
          <w:tcPr>
            <w:tcW w:w="1560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</w:p>
        </w:tc>
        <w:tc>
          <w:tcPr>
            <w:tcW w:w="185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 ಧಾನ್ಯಗಳು</w:t>
            </w:r>
          </w:p>
        </w:tc>
        <w:tc>
          <w:tcPr>
            <w:tcW w:w="1417" w:type="dxa"/>
          </w:tcPr>
          <w:p w:rsidR="008B49B1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31.37</w:t>
            </w:r>
          </w:p>
        </w:tc>
        <w:tc>
          <w:tcPr>
            <w:tcW w:w="1560" w:type="dxa"/>
          </w:tcPr>
          <w:p w:rsidR="008B49B1" w:rsidRPr="001355D6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33.67</w:t>
            </w:r>
          </w:p>
        </w:tc>
        <w:tc>
          <w:tcPr>
            <w:tcW w:w="1853" w:type="dxa"/>
          </w:tcPr>
          <w:p w:rsidR="008B49B1" w:rsidRPr="001355D6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87.73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 ಧಾನ್ಯಗಳು</w:t>
            </w:r>
          </w:p>
        </w:tc>
        <w:tc>
          <w:tcPr>
            <w:tcW w:w="1417" w:type="dxa"/>
          </w:tcPr>
          <w:p w:rsidR="008B49B1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21.07</w:t>
            </w:r>
          </w:p>
        </w:tc>
        <w:tc>
          <w:tcPr>
            <w:tcW w:w="1560" w:type="dxa"/>
          </w:tcPr>
          <w:p w:rsidR="008B49B1" w:rsidRPr="001355D6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21.18</w:t>
            </w:r>
          </w:p>
        </w:tc>
        <w:tc>
          <w:tcPr>
            <w:tcW w:w="1853" w:type="dxa"/>
          </w:tcPr>
          <w:p w:rsidR="008B49B1" w:rsidRPr="001355D6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14.16</w:t>
            </w:r>
          </w:p>
        </w:tc>
      </w:tr>
      <w:tr w:rsidR="008B49B1" w:rsidRPr="001355D6" w:rsidTr="001F51DB">
        <w:tc>
          <w:tcPr>
            <w:tcW w:w="3289" w:type="dxa"/>
            <w:gridSpan w:val="2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 ಆಹಾರ ಧಾನ್ಯಗಳು</w:t>
            </w:r>
          </w:p>
        </w:tc>
        <w:tc>
          <w:tcPr>
            <w:tcW w:w="1417" w:type="dxa"/>
          </w:tcPr>
          <w:p w:rsidR="008B49B1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52.44</w:t>
            </w:r>
          </w:p>
        </w:tc>
        <w:tc>
          <w:tcPr>
            <w:tcW w:w="1560" w:type="dxa"/>
          </w:tcPr>
          <w:p w:rsidR="008B49B1" w:rsidRPr="001355D6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54.85</w:t>
            </w:r>
          </w:p>
        </w:tc>
        <w:tc>
          <w:tcPr>
            <w:tcW w:w="1853" w:type="dxa"/>
          </w:tcPr>
          <w:p w:rsidR="008B49B1" w:rsidRPr="001355D6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101.88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</w:p>
        </w:tc>
        <w:tc>
          <w:tcPr>
            <w:tcW w:w="1417" w:type="dxa"/>
          </w:tcPr>
          <w:p w:rsidR="008B49B1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10.67</w:t>
            </w:r>
          </w:p>
        </w:tc>
        <w:tc>
          <w:tcPr>
            <w:tcW w:w="1560" w:type="dxa"/>
          </w:tcPr>
          <w:p w:rsidR="008B49B1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10.11</w:t>
            </w:r>
          </w:p>
        </w:tc>
        <w:tc>
          <w:tcPr>
            <w:tcW w:w="1853" w:type="dxa"/>
          </w:tcPr>
          <w:p w:rsidR="008B49B1" w:rsidRPr="001355D6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10.85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 ಬೆಳೆಗಳು</w:t>
            </w:r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560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853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</w:p>
        </w:tc>
        <w:tc>
          <w:tcPr>
            <w:tcW w:w="1417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7.30</w:t>
            </w:r>
          </w:p>
        </w:tc>
        <w:tc>
          <w:tcPr>
            <w:tcW w:w="1560" w:type="dxa"/>
          </w:tcPr>
          <w:p w:rsidR="001F51DB" w:rsidRPr="001355D6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6.39</w:t>
            </w:r>
          </w:p>
        </w:tc>
        <w:tc>
          <w:tcPr>
            <w:tcW w:w="1853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21.04 </w:t>
            </w:r>
            <w:r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 ಬೇಲ್</w:t>
            </w: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</w:p>
        </w:tc>
        <w:tc>
          <w:tcPr>
            <w:tcW w:w="1417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5.88</w:t>
            </w:r>
          </w:p>
        </w:tc>
        <w:tc>
          <w:tcPr>
            <w:tcW w:w="1560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6.39</w:t>
            </w:r>
          </w:p>
        </w:tc>
        <w:tc>
          <w:tcPr>
            <w:tcW w:w="1853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455.80</w:t>
            </w: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</w:p>
        </w:tc>
        <w:tc>
          <w:tcPr>
            <w:tcW w:w="1417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0.71</w:t>
            </w:r>
          </w:p>
        </w:tc>
        <w:tc>
          <w:tcPr>
            <w:tcW w:w="1560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0.76</w:t>
            </w:r>
          </w:p>
        </w:tc>
        <w:tc>
          <w:tcPr>
            <w:tcW w:w="1853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0.63</w:t>
            </w:r>
          </w:p>
        </w:tc>
      </w:tr>
      <w:tr w:rsidR="001F51DB" w:rsidRPr="001355D6" w:rsidTr="001F51DB">
        <w:tc>
          <w:tcPr>
            <w:tcW w:w="3289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 ವಿಸ್ತೀರ್ಣ</w:t>
            </w:r>
          </w:p>
        </w:tc>
        <w:tc>
          <w:tcPr>
            <w:tcW w:w="1417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77.00</w:t>
            </w:r>
          </w:p>
        </w:tc>
        <w:tc>
          <w:tcPr>
            <w:tcW w:w="1560" w:type="dxa"/>
          </w:tcPr>
          <w:p w:rsidR="001F51DB" w:rsidRPr="001355D6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78.51</w:t>
            </w:r>
          </w:p>
        </w:tc>
        <w:tc>
          <w:tcPr>
            <w:tcW w:w="1853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lastRenderedPageBreak/>
        <w:t>202</w:t>
      </w:r>
      <w:r w:rsidR="001F51DB"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1F51DB"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ರ ಹಿಂಗಾರು ಹಂಗಾಮಿನ ಕೃಷಿ ಉತ್ಪಾದನಾ ಕಾರ್ಯಕ್ರಮ: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617F62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17F62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ನೇ ಸಾಲಿನ ಹಿಂಗಾರು ಹಂಗಾಮಿನಲ್ಲಿ ವಿವಿಧ ಕೃಷಿ ಬೆಳೆಗಳನ್ನು </w:t>
      </w:r>
      <w:r w:rsidR="00AD6C11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.00 ಲಕ್ಷ ಹೆಕ್ಟೇರ್ ವಿಸ್ತೀರ್ಣದಲ್ಲಿ ಬಿತ್ತನೆ ಕೈಗೊಳ್ಳುವ ಗುರಿಯನ್ನು </w:t>
      </w:r>
      <w:r w:rsidR="0031743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ಹಮ್ಮಿಕೊಳ್ಳಲಾಗಿತ್ತು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251"/>
        <w:gridCol w:w="1418"/>
        <w:gridCol w:w="1417"/>
        <w:gridCol w:w="2046"/>
      </w:tblGrid>
      <w:tr w:rsidR="008B49B1" w:rsidRPr="001355D6" w:rsidTr="00886384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ಬೆಳೆ/ಗುಂಪು</w:t>
            </w:r>
          </w:p>
        </w:tc>
        <w:tc>
          <w:tcPr>
            <w:tcW w:w="2835" w:type="dxa"/>
            <w:gridSpan w:val="2"/>
            <w:vAlign w:val="center"/>
          </w:tcPr>
          <w:p w:rsidR="008B49B1" w:rsidRPr="001355D6" w:rsidRDefault="008B49B1" w:rsidP="00617F62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ವಿಸ್ತೀರ್ಣ (ಲಕ್ಷ ಹೆಕ್ಟೇರ್) </w:t>
            </w:r>
          </w:p>
        </w:tc>
        <w:tc>
          <w:tcPr>
            <w:tcW w:w="204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            (ಲಕ್ಷ ಟನ್)</w:t>
            </w:r>
          </w:p>
        </w:tc>
      </w:tr>
      <w:tr w:rsidR="008B49B1" w:rsidRPr="001355D6" w:rsidTr="00502793">
        <w:trPr>
          <w:trHeight w:val="514"/>
        </w:trPr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</w:p>
        </w:tc>
        <w:tc>
          <w:tcPr>
            <w:tcW w:w="204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 ಧಾನ್ಯಗಳು</w:t>
            </w:r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11.92</w:t>
            </w:r>
          </w:p>
        </w:tc>
        <w:tc>
          <w:tcPr>
            <w:tcW w:w="1417" w:type="dxa"/>
          </w:tcPr>
          <w:p w:rsidR="001F51DB" w:rsidRPr="001355D6" w:rsidRDefault="008A4D30" w:rsidP="003C01CE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6.70</w:t>
            </w: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16.43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 ಧಾನ್ಯಗಳು</w:t>
            </w:r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12.69</w:t>
            </w:r>
          </w:p>
        </w:tc>
        <w:tc>
          <w:tcPr>
            <w:tcW w:w="1417" w:type="dxa"/>
          </w:tcPr>
          <w:p w:rsidR="001F51DB" w:rsidRPr="001355D6" w:rsidRDefault="008A4D30" w:rsidP="00FD035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9.02</w:t>
            </w: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8.62</w:t>
            </w:r>
          </w:p>
        </w:tc>
      </w:tr>
      <w:tr w:rsidR="001F51DB" w:rsidRPr="001355D6" w:rsidTr="009B2918">
        <w:trPr>
          <w:trHeight w:val="413"/>
        </w:trPr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 ಆಹಾರ ಧಾನ್ಯಗಳು</w:t>
            </w:r>
          </w:p>
        </w:tc>
        <w:tc>
          <w:tcPr>
            <w:tcW w:w="1418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24.61</w:t>
            </w:r>
          </w:p>
        </w:tc>
        <w:tc>
          <w:tcPr>
            <w:tcW w:w="1417" w:type="dxa"/>
          </w:tcPr>
          <w:p w:rsidR="001F51DB" w:rsidRPr="001355D6" w:rsidRDefault="008A4D3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15.73</w:t>
            </w:r>
          </w:p>
        </w:tc>
        <w:tc>
          <w:tcPr>
            <w:tcW w:w="2046" w:type="dxa"/>
          </w:tcPr>
          <w:p w:rsidR="001F51DB" w:rsidRPr="001355D6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25.05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2.50</w:t>
            </w:r>
          </w:p>
        </w:tc>
        <w:tc>
          <w:tcPr>
            <w:tcW w:w="1417" w:type="dxa"/>
          </w:tcPr>
          <w:p w:rsidR="001F51DB" w:rsidRPr="001355D6" w:rsidRDefault="008A4D30" w:rsidP="006C2C6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1.55</w:t>
            </w: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2.29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 ಬೆಳೆಗಳು</w:t>
            </w:r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0.46</w:t>
            </w:r>
          </w:p>
        </w:tc>
        <w:tc>
          <w:tcPr>
            <w:tcW w:w="1417" w:type="dxa"/>
          </w:tcPr>
          <w:p w:rsidR="001F51DB" w:rsidRPr="001355D6" w:rsidRDefault="008A4D30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0.13</w:t>
            </w: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0.31 </w:t>
            </w:r>
            <w:r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 ಬೇಲ್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0.43</w:t>
            </w:r>
          </w:p>
        </w:tc>
        <w:tc>
          <w:tcPr>
            <w:tcW w:w="1417" w:type="dxa"/>
          </w:tcPr>
          <w:p w:rsidR="001F51DB" w:rsidRPr="001355D6" w:rsidRDefault="008A4D30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0.34</w:t>
            </w: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37.74</w:t>
            </w:r>
          </w:p>
        </w:tc>
      </w:tr>
      <w:tr w:rsidR="0074745F" w:rsidRPr="001355D6" w:rsidTr="00886384">
        <w:tc>
          <w:tcPr>
            <w:tcW w:w="896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251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</w:p>
        </w:tc>
        <w:tc>
          <w:tcPr>
            <w:tcW w:w="1418" w:type="dxa"/>
          </w:tcPr>
          <w:p w:rsidR="0074745F" w:rsidRPr="001355D6" w:rsidRDefault="0074745F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7" w:type="dxa"/>
          </w:tcPr>
          <w:p w:rsidR="0074745F" w:rsidRPr="001355D6" w:rsidRDefault="008A4D30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046" w:type="dxa"/>
          </w:tcPr>
          <w:p w:rsidR="0074745F" w:rsidRPr="001355D6" w:rsidRDefault="0074745F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1F51DB" w:rsidRPr="001355D6" w:rsidTr="00886384"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 ವಿಸ್ತೀರ್ಣ</w:t>
            </w:r>
          </w:p>
        </w:tc>
        <w:tc>
          <w:tcPr>
            <w:tcW w:w="1418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28.00</w:t>
            </w:r>
          </w:p>
        </w:tc>
        <w:tc>
          <w:tcPr>
            <w:tcW w:w="1417" w:type="dxa"/>
          </w:tcPr>
          <w:p w:rsidR="001F51DB" w:rsidRPr="001355D6" w:rsidRDefault="008A4D30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17.75</w:t>
            </w:r>
          </w:p>
        </w:tc>
        <w:tc>
          <w:tcPr>
            <w:tcW w:w="2046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8B49B1" w:rsidRPr="007D2A2B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ಮಳೆ:</w:t>
      </w:r>
    </w:p>
    <w:p w:rsidR="00E2012D" w:rsidRPr="007D2A2B" w:rsidRDefault="00E2012D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E2012D" w:rsidRPr="007D2A2B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7120E9"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1-22</w:t>
      </w:r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ಸಾಲಿನ ಹಿಂಗಾರು ಹಂಗಾಮಿನಲ್ಲಿ </w:t>
      </w:r>
      <w:r w:rsidR="007D2A2B"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12</w:t>
      </w:r>
      <w:r w:rsidR="007120E9"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.1</w:t>
      </w:r>
      <w:r w:rsidR="00951E06"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="007120E9"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.2021 </w:t>
      </w:r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7120E9"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ರಂದು</w:t>
      </w:r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ಸಾಮಾನ್ಯ ಮಳೆ </w:t>
      </w:r>
      <w:r w:rsidR="007D2A2B"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="00951E06"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ಮಿ.ಮೀ. ಪ್ರತಿಯಾಗಿ ವಾಸ್ತವಿಕ ಸರಾಸರಿ ಮಳೆ </w:t>
      </w:r>
      <w:r w:rsidR="007D2A2B"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="00C76B24"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ಮಿ.ಮೀ. ಆಗಿರುತ್ತದೆ </w:t>
      </w:r>
      <w:r w:rsidR="00903C1B"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(</w:t>
      </w:r>
      <w:r w:rsidR="007D2A2B"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171</w:t>
      </w:r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%). </w:t>
      </w:r>
    </w:p>
    <w:p w:rsidR="00FC1AFD" w:rsidRPr="007D2A2B" w:rsidRDefault="00FC1AFD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E2012D" w:rsidRPr="007D2A2B" w:rsidRDefault="00951E06" w:rsidP="008B6274">
      <w:pPr>
        <w:ind w:firstLine="720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  <w:r w:rsidRPr="007D2A2B">
        <w:rPr>
          <w:rFonts w:ascii="Nirmala UI" w:hAnsi="Nirmala UI" w:cs="Nirmala UI"/>
          <w:color w:val="000000" w:themeColor="text1"/>
          <w:sz w:val="24"/>
          <w:szCs w:val="24"/>
        </w:rPr>
        <w:t>ನವೆಂಬರ್-1 ರಿಂದ ನವೆಂಬರ್</w:t>
      </w:r>
      <w:r w:rsidR="00E2012D" w:rsidRPr="007D2A2B">
        <w:rPr>
          <w:rFonts w:ascii="Nirmala UI" w:hAnsi="Nirmala UI" w:cs="Nirmala UI"/>
          <w:color w:val="000000" w:themeColor="text1"/>
          <w:sz w:val="24"/>
          <w:szCs w:val="24"/>
        </w:rPr>
        <w:t>-</w:t>
      </w:r>
      <w:r w:rsidR="007D2A2B" w:rsidRPr="007D2A2B">
        <w:rPr>
          <w:rFonts w:ascii="Nirmala UI" w:hAnsi="Nirmala UI" w:cs="Nirmala UI"/>
          <w:color w:val="000000" w:themeColor="text1"/>
          <w:sz w:val="24"/>
          <w:szCs w:val="24"/>
        </w:rPr>
        <w:t>12</w:t>
      </w:r>
      <w:r w:rsidR="00E2012D" w:rsidRPr="007D2A2B">
        <w:rPr>
          <w:rFonts w:ascii="Nirmala UI" w:hAnsi="Nirmala UI" w:cs="Nirmala UI"/>
          <w:color w:val="000000" w:themeColor="text1"/>
          <w:sz w:val="24"/>
          <w:szCs w:val="24"/>
        </w:rPr>
        <w:t xml:space="preserve"> ರವರೆಗೆ ಸಾಮಾನ್ಯ ಮಳೆ </w:t>
      </w:r>
      <w:r w:rsidRPr="007D2A2B">
        <w:rPr>
          <w:rFonts w:ascii="Nirmala UI" w:hAnsi="Nirmala UI" w:cs="Nirmala UI"/>
          <w:color w:val="000000" w:themeColor="text1"/>
          <w:sz w:val="24"/>
          <w:szCs w:val="24"/>
        </w:rPr>
        <w:t>2</w:t>
      </w:r>
      <w:r w:rsidR="007D2A2B" w:rsidRPr="007D2A2B">
        <w:rPr>
          <w:rFonts w:ascii="Nirmala UI" w:hAnsi="Nirmala UI" w:cs="Nirmala UI"/>
          <w:color w:val="000000" w:themeColor="text1"/>
          <w:sz w:val="24"/>
          <w:szCs w:val="24"/>
        </w:rPr>
        <w:t>1.9</w:t>
      </w:r>
      <w:r w:rsidRPr="007D2A2B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7D2A2B" w:rsidRPr="007D2A2B">
        <w:rPr>
          <w:rFonts w:ascii="Nirmala UI" w:hAnsi="Nirmala UI" w:cs="Nirmala UI"/>
          <w:color w:val="000000" w:themeColor="text1"/>
          <w:sz w:val="24"/>
          <w:szCs w:val="24"/>
        </w:rPr>
        <w:t xml:space="preserve">ಮಿ.ಮೀ. ಪ್ರತಿಯಾಗಿ ವಾಸ್ತವಿಕ ಮಳೆ  34 </w:t>
      </w:r>
      <w:r w:rsidR="00E2012D" w:rsidRPr="007D2A2B">
        <w:rPr>
          <w:rFonts w:ascii="Nirmala UI" w:hAnsi="Nirmala UI" w:cs="Nirmala UI"/>
          <w:color w:val="000000" w:themeColor="text1"/>
          <w:sz w:val="24"/>
          <w:szCs w:val="24"/>
        </w:rPr>
        <w:t>ಮಿ.ಮೀ. ಆಗಿರುತ್ತದೆ (ಶೇ.</w:t>
      </w:r>
      <w:r w:rsidR="007D2A2B" w:rsidRPr="007D2A2B">
        <w:rPr>
          <w:rFonts w:ascii="Nirmala UI" w:hAnsi="Nirmala UI" w:cs="Nirmala UI"/>
          <w:color w:val="000000" w:themeColor="text1"/>
          <w:sz w:val="24"/>
          <w:szCs w:val="24"/>
        </w:rPr>
        <w:t>55</w:t>
      </w:r>
      <w:r w:rsidR="00E2012D" w:rsidRPr="007D2A2B">
        <w:rPr>
          <w:rFonts w:ascii="Nirmala UI" w:hAnsi="Nirmala UI" w:cs="Nirmala UI"/>
          <w:color w:val="000000" w:themeColor="text1"/>
          <w:sz w:val="24"/>
          <w:szCs w:val="24"/>
        </w:rPr>
        <w:t>).</w:t>
      </w:r>
    </w:p>
    <w:p w:rsidR="00FC1AFD" w:rsidRPr="007D2A2B" w:rsidRDefault="00FC1AFD" w:rsidP="00FC1AFD">
      <w:pPr>
        <w:shd w:val="clear" w:color="auto" w:fill="FFFFFF"/>
        <w:spacing w:after="0"/>
        <w:ind w:firstLine="72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7D2A2B">
        <w:rPr>
          <w:rFonts w:ascii="Nirmala UI" w:hAnsi="Nirmala UI" w:cs="Nirmala UI"/>
          <w:color w:val="000000" w:themeColor="text1"/>
          <w:sz w:val="24"/>
          <w:szCs w:val="24"/>
        </w:rPr>
        <w:t xml:space="preserve">ವಾಯುವ್ಯ ಮಾರುತ ಮಳೆಯ ಅವಧಿಯಲ್ಲಿ (ಅಕ್ಟೋಬರ್ 1ರಿಂದ ನವೆಂಬರ್ </w:t>
      </w:r>
      <w:r w:rsidR="007D2A2B" w:rsidRPr="007D2A2B">
        <w:rPr>
          <w:rFonts w:ascii="Nirmala UI" w:hAnsi="Nirmala UI" w:cs="Nirmala UI"/>
          <w:color w:val="000000" w:themeColor="text1"/>
          <w:sz w:val="24"/>
          <w:szCs w:val="24"/>
        </w:rPr>
        <w:t>12 ರವರೆಗೆ) ಸಾಮಾನ್ಯ ಮಳೆ 15</w:t>
      </w:r>
      <w:r w:rsidRPr="007D2A2B">
        <w:rPr>
          <w:rFonts w:ascii="Nirmala UI" w:hAnsi="Nirmala UI" w:cs="Nirmala UI"/>
          <w:color w:val="000000" w:themeColor="text1"/>
          <w:sz w:val="24"/>
          <w:szCs w:val="24"/>
        </w:rPr>
        <w:t xml:space="preserve">3 </w:t>
      </w:r>
      <w:r w:rsidR="007D2A2B" w:rsidRPr="007D2A2B">
        <w:rPr>
          <w:rFonts w:ascii="Nirmala UI" w:hAnsi="Nirmala UI" w:cs="Nirmala UI"/>
          <w:color w:val="000000" w:themeColor="text1"/>
          <w:sz w:val="24"/>
          <w:szCs w:val="24"/>
        </w:rPr>
        <w:t>ಮಿ.ಮೀ. ಪ್ರತಿಯಾಗಿ ವಾಸ್ತವಿಕ ಮಳೆ 212 ಮಿ.ಮೀ. ಆಗಿರುತ್ತದೆ.(ಶೇ.38</w:t>
      </w:r>
      <w:r w:rsidRPr="007D2A2B">
        <w:rPr>
          <w:rFonts w:ascii="Nirmala UI" w:hAnsi="Nirmala UI" w:cs="Nirmala UI"/>
          <w:color w:val="000000" w:themeColor="text1"/>
          <w:sz w:val="24"/>
          <w:szCs w:val="24"/>
        </w:rPr>
        <w:t>).</w:t>
      </w:r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ಜಿಲ್ಲಾವಾರು ಮಳೆ ವಿವರಗಳನ್ನು ಅನುಬಂಧ-1ರಲ್ಲಿ ನೀಡಲಾಗಿದೆ.</w:t>
      </w:r>
    </w:p>
    <w:p w:rsidR="00FC1AFD" w:rsidRPr="007D2A2B" w:rsidRDefault="00FC1AFD" w:rsidP="00FC1AFD">
      <w:pPr>
        <w:ind w:firstLine="720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 ಬೆಳೆಗಳ ಬಿತ್ತನೆ ಪ್ರಗತಿ ಹಾಗೂ ಪರಿಸ್ಥಿತಿ:</w:t>
      </w:r>
    </w:p>
    <w:p w:rsidR="008B49B1" w:rsidRPr="002E6C08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ಹಿಂಗಾರು ಹಂಗಾಮು:</w:t>
      </w:r>
    </w:p>
    <w:p w:rsidR="00062D55" w:rsidRPr="002E6C08" w:rsidRDefault="00062D55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</w:p>
    <w:p w:rsidR="008B49B1" w:rsidRPr="002E6C08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ದಿನಾಂಕ: </w:t>
      </w:r>
      <w:r w:rsidR="002E6C08"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12</w:t>
      </w:r>
      <w:r w:rsidR="00193E64"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1E5F8F"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193E64"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7120E9"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876F97"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ರ ವರದಿಗಳ ಪ್ರಕಾರ 202</w:t>
      </w:r>
      <w:r w:rsidR="007120E9"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7120E9"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ನೇ ಸಾಲಿನ ಹಿಂಗಾರು ಹಂಗಾಮಿನಲ್ಲಿ ಕೃಷಿ ಬೆಳೆಗಳ ಪ್ರಸ್ತಾವಿತ ಬಿತ್ತನೆ ಗುರಿ 2</w:t>
      </w:r>
      <w:r w:rsidR="007120E9"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8</w:t>
      </w:r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.00 ಲಕ್ಷ ಹೆಕ್ಟೇರ್ ಪ್ರತಿಯಾಗಿ </w:t>
      </w:r>
      <w:r w:rsidR="002E6C08"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17.75 </w:t>
      </w:r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ಲಕ್ಷ ಹೆಕ್ಟೇರ್ ವಿಸ್ತೀರ್ಣದಲ್ಲಿ ಬಿತ್ತನೆಯಾಗಿದೆ (ಶೇ.</w:t>
      </w:r>
      <w:r w:rsidR="002E6C08"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63</w:t>
      </w:r>
      <w:r w:rsidR="00062D55"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).</w:t>
      </w:r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ಬೆಳೆವಾರು ಹಾಗೂ ಜಿಲ್ಲಾವಾರು ಬಿತ್ತನೆ ಗುರಿ/ಪ್ರಗತಿ ವಿವರಗಳನ್ನು ಅನುಬಂಧ-2 ಹಾಗೂ 3ರಲ್ಲಿ ನೀಡಲಾಗಿದೆ.</w:t>
      </w:r>
    </w:p>
    <w:p w:rsidR="008B49B1" w:rsidRPr="002E6C08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18"/>
          <w:szCs w:val="22"/>
        </w:rPr>
      </w:pPr>
    </w:p>
    <w:p w:rsidR="008B49B1" w:rsidRPr="001355D6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2E6C08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 ಪರಿಕರಗಳ ಸರಬರಾಜು:</w:t>
      </w:r>
    </w:p>
    <w:p w:rsidR="008B6274" w:rsidRPr="001355D6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ab/>
        <w:t>ರೈತರಿಗೆ ಪ್ರಮುಖ ಕೃಷಿ ಸಾಮಗ್ರಿಗಳಾದ ಬಿತ್ತನೆ ಬೀಜ ಮತ್ತು ರಸಗೊಬ್ಬರಗಳನ್ನು ರೈತ ಸಂಪರ್ಕ ಕೇಂದ್ರಗಳ ಮೂಲಕ ಸರಬರಾಜು ಮಾಡಲು ಅಗತ್ಯ ಕ್ರಮಗಳನ್ನು ಕೈಗೊಳ್ಳಲಾಗಿದೆ.</w:t>
      </w:r>
    </w:p>
    <w:p w:rsidR="008B6274" w:rsidRPr="001355D6" w:rsidRDefault="008B6274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1355D6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ಬಿತ್ತನೆ ಬೀಜ:</w:t>
      </w:r>
    </w:p>
    <w:p w:rsidR="008B6274" w:rsidRPr="001355D6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r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 ಹಂಗಾಮಿನಲ್ಲಿ ಪ್ರಮಾಣಿತ ಬಿತ್ತನೆ ಬೀಜದ ಅಂದಾಜು ಬೇಡಿಕೆ 3.</w:t>
      </w:r>
      <w:r w:rsidR="00E9641C"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>53</w:t>
      </w:r>
      <w:r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ಲಕ್ಷ ಕ್ವಿಂಟಾಲ್ ಗಳಷ್ಟಿದ್ದು, </w:t>
      </w:r>
      <w:r w:rsidR="00F63E15"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ಇದುವರೆವಿಗೂ </w:t>
      </w:r>
      <w:r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ರೈತ ಸಂಪರ್ಕ ಕೇಂದ್ರಗಳ ಮೂಲಕ </w:t>
      </w:r>
      <w:r w:rsidR="007D2A2B"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>1.87</w:t>
      </w:r>
      <w:r w:rsidR="00582AD2"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ಲಕ್ಷ</w:t>
      </w:r>
      <w:r w:rsidR="00F63E15"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ಕ್ವಿಂ.ಗಳಷ್</w:t>
      </w:r>
      <w:r w:rsidR="002222FC"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ಟು ಬಿತ್ತನೆ ಬೀಜ ವಿತರಣೆ ಮಾಡಲಾಗಿದೆ ಹಾಗೂ </w:t>
      </w:r>
      <w:r w:rsidR="007D2A2B"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>54577.26</w:t>
      </w:r>
      <w:r w:rsidR="002222FC"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ಕ್ವಿಂ.ಗಳಷ್ಟು ಉಳಿಕೆಯಾಗಿರುತ್ತದೆ.</w:t>
      </w:r>
    </w:p>
    <w:p w:rsidR="008B49B1" w:rsidRPr="001355D6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1355D6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ರಸಗೊಬ್ಬರ:</w:t>
      </w:r>
    </w:p>
    <w:p w:rsidR="008B6274" w:rsidRPr="001355D6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2020-21ರ ಹಿಂಗಾರು/ಬೇಸಿಗೆ ಹಂಗಾಮಿನಲ್ಲಿ </w:t>
      </w:r>
      <w:r w:rsidR="002222FC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16.94</w:t>
      </w:r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ಲಕ್ಷ ಮೆಟ್ರಿಕ್ ಟನ್ ವಿವಿಧ ರಾಸಾಯನಿಕ ರಸಗೊಬ್ಬರಗಳ ಬೇಡಿಕೆ ಅಂದಾಜಿಸಿ ಸಕಾಲದಲ್ಲಿ ಪೂರೈಕೆಗಾಗಿ ಜಿಲ್ಲಾವಾರು, ಮಾಹೆವಾರು ಮತ್ತು ಸಂಸ್ಥೆವಾರು ಸರಬರಾಜು ಮಾಡುವ ಸಿದ್ದತೆ ಮಾಡಲಾಗಿದೆ. ದಿನಾಂಕ: </w:t>
      </w:r>
      <w:r w:rsidR="00513129">
        <w:rPr>
          <w:rFonts w:ascii="Nirmala UI" w:hAnsi="Nirmala UI" w:cs="Nirmala UI"/>
          <w:bCs/>
          <w:color w:val="000000" w:themeColor="text1"/>
          <w:sz w:val="24"/>
          <w:szCs w:val="22"/>
        </w:rPr>
        <w:t>12</w:t>
      </w:r>
      <w:r w:rsidR="002222FC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582AD2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2222FC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.2021</w:t>
      </w:r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ರವರೆಗೆ </w:t>
      </w:r>
      <w:r w:rsidR="00513129">
        <w:rPr>
          <w:rFonts w:ascii="Nirmala UI" w:hAnsi="Nirmala UI" w:cs="Nirmala UI"/>
          <w:bCs/>
          <w:color w:val="000000" w:themeColor="text1"/>
          <w:sz w:val="24"/>
          <w:szCs w:val="22"/>
        </w:rPr>
        <w:t>3.22</w:t>
      </w:r>
      <w:r w:rsidR="00DA3DDB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ಲಕ್ಷ </w:t>
      </w:r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ಮೆಟ್ರಿಕ್ ಟನ್ ವಿವಿಧ ರಸಗೊಬ್ಬರಗಳು ಸರಬರಾಜು ಆಗಿರುತ್ತದೆ ಹಾಗೂ </w:t>
      </w:r>
      <w:r w:rsidR="00582AD2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5.</w:t>
      </w:r>
      <w:r w:rsidR="0051312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69 </w:t>
      </w:r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ಲಕ್ಷ ಟನ್ ದಾಸ್ತಾನು ಇರುತ್ತದೆ.</w:t>
      </w:r>
    </w:p>
    <w:p w:rsidR="00062D55" w:rsidRPr="001355D6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1355D6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1355D6" w:rsidRPr="001355D6" w:rsidRDefault="001355D6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-1</w:t>
      </w:r>
    </w:p>
    <w:p w:rsidR="003F47CB" w:rsidRPr="001355D6" w:rsidRDefault="0080246E" w:rsidP="00660102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80246E">
        <w:rPr>
          <w:szCs w:val="24"/>
        </w:rPr>
        <w:drawing>
          <wp:inline distT="0" distB="0" distL="0" distR="0">
            <wp:extent cx="6089269" cy="8283579"/>
            <wp:effectExtent l="19050" t="0" r="673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701" cy="8285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A29" w:rsidRPr="001355D6" w:rsidRDefault="008B49B1" w:rsidP="00846A1F">
      <w:pPr>
        <w:spacing w:after="0" w:line="240" w:lineRule="auto"/>
        <w:jc w:val="center"/>
        <w:rPr>
          <w:color w:val="000000" w:themeColor="text1"/>
          <w:szCs w:val="24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-2</w:t>
      </w:r>
    </w:p>
    <w:p w:rsidR="00977454" w:rsidRPr="001355D6" w:rsidRDefault="008A4D30" w:rsidP="00846A1F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8A4D30">
        <w:drawing>
          <wp:inline distT="0" distB="0" distL="0" distR="0">
            <wp:extent cx="5467350" cy="8385048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8620" cy="838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Pr="001355D6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-3</w:t>
      </w:r>
    </w:p>
    <w:p w:rsidR="00E44753" w:rsidRPr="001355D6" w:rsidRDefault="002E6C08" w:rsidP="007B7F56">
      <w:pPr>
        <w:spacing w:after="0" w:line="240" w:lineRule="auto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2E6C08">
        <w:rPr>
          <w:szCs w:val="24"/>
        </w:rPr>
        <w:drawing>
          <wp:inline distT="0" distB="0" distL="0" distR="0">
            <wp:extent cx="5942203" cy="8385048"/>
            <wp:effectExtent l="19050" t="0" r="1397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RPr="001355D6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savePreviewPicture/>
  <w:compat/>
  <w:rsids>
    <w:rsidRoot w:val="008B49B1"/>
    <w:rsid w:val="000075C4"/>
    <w:rsid w:val="00017E17"/>
    <w:rsid w:val="00040EB1"/>
    <w:rsid w:val="00062D55"/>
    <w:rsid w:val="0007660D"/>
    <w:rsid w:val="000967CD"/>
    <w:rsid w:val="000B2F29"/>
    <w:rsid w:val="000D615A"/>
    <w:rsid w:val="000E5C38"/>
    <w:rsid w:val="000E6E96"/>
    <w:rsid w:val="000F3373"/>
    <w:rsid w:val="001007F2"/>
    <w:rsid w:val="00101B3E"/>
    <w:rsid w:val="001044AB"/>
    <w:rsid w:val="00113686"/>
    <w:rsid w:val="00123C71"/>
    <w:rsid w:val="001276F4"/>
    <w:rsid w:val="001277D4"/>
    <w:rsid w:val="0013312A"/>
    <w:rsid w:val="001355D6"/>
    <w:rsid w:val="00193E64"/>
    <w:rsid w:val="001A3F4F"/>
    <w:rsid w:val="001A4EF9"/>
    <w:rsid w:val="001B4092"/>
    <w:rsid w:val="001B685D"/>
    <w:rsid w:val="001D2656"/>
    <w:rsid w:val="001E5F8F"/>
    <w:rsid w:val="001F13FA"/>
    <w:rsid w:val="001F51DB"/>
    <w:rsid w:val="001F6616"/>
    <w:rsid w:val="00200A4F"/>
    <w:rsid w:val="002222FC"/>
    <w:rsid w:val="00222C42"/>
    <w:rsid w:val="00244A83"/>
    <w:rsid w:val="00251643"/>
    <w:rsid w:val="00271F00"/>
    <w:rsid w:val="002C225D"/>
    <w:rsid w:val="002C230E"/>
    <w:rsid w:val="002D77AA"/>
    <w:rsid w:val="002E1ABE"/>
    <w:rsid w:val="002E6C08"/>
    <w:rsid w:val="002F220F"/>
    <w:rsid w:val="0030327C"/>
    <w:rsid w:val="00317436"/>
    <w:rsid w:val="003306D1"/>
    <w:rsid w:val="003312B4"/>
    <w:rsid w:val="00345783"/>
    <w:rsid w:val="00360A60"/>
    <w:rsid w:val="00373379"/>
    <w:rsid w:val="003818BA"/>
    <w:rsid w:val="003823E3"/>
    <w:rsid w:val="00382AB6"/>
    <w:rsid w:val="00390CA7"/>
    <w:rsid w:val="003B6595"/>
    <w:rsid w:val="003C01CE"/>
    <w:rsid w:val="003C129E"/>
    <w:rsid w:val="003E233A"/>
    <w:rsid w:val="003E3D64"/>
    <w:rsid w:val="003F47CB"/>
    <w:rsid w:val="003F54D9"/>
    <w:rsid w:val="004064D6"/>
    <w:rsid w:val="004127EB"/>
    <w:rsid w:val="00431932"/>
    <w:rsid w:val="00433C72"/>
    <w:rsid w:val="00440CE9"/>
    <w:rsid w:val="00444070"/>
    <w:rsid w:val="00444A38"/>
    <w:rsid w:val="00453A8B"/>
    <w:rsid w:val="00455BB8"/>
    <w:rsid w:val="0045783E"/>
    <w:rsid w:val="00464DF3"/>
    <w:rsid w:val="00477449"/>
    <w:rsid w:val="004A5E0C"/>
    <w:rsid w:val="004B1FF9"/>
    <w:rsid w:val="004D7214"/>
    <w:rsid w:val="004E2A8A"/>
    <w:rsid w:val="004F3A84"/>
    <w:rsid w:val="00502793"/>
    <w:rsid w:val="00513129"/>
    <w:rsid w:val="00521827"/>
    <w:rsid w:val="00531B2A"/>
    <w:rsid w:val="00542649"/>
    <w:rsid w:val="00542916"/>
    <w:rsid w:val="00553D54"/>
    <w:rsid w:val="00570B75"/>
    <w:rsid w:val="00576B9C"/>
    <w:rsid w:val="00576D14"/>
    <w:rsid w:val="00582AD2"/>
    <w:rsid w:val="0059769F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3388"/>
    <w:rsid w:val="00643C8A"/>
    <w:rsid w:val="00660102"/>
    <w:rsid w:val="00672351"/>
    <w:rsid w:val="00676F3E"/>
    <w:rsid w:val="0068452F"/>
    <w:rsid w:val="00684C75"/>
    <w:rsid w:val="006A414D"/>
    <w:rsid w:val="006C2C64"/>
    <w:rsid w:val="006D5FB7"/>
    <w:rsid w:val="006D6388"/>
    <w:rsid w:val="006F4D7A"/>
    <w:rsid w:val="007004A6"/>
    <w:rsid w:val="007012C4"/>
    <w:rsid w:val="007057A2"/>
    <w:rsid w:val="007120E9"/>
    <w:rsid w:val="007221D5"/>
    <w:rsid w:val="00724EB2"/>
    <w:rsid w:val="00731015"/>
    <w:rsid w:val="00741D9E"/>
    <w:rsid w:val="007441EE"/>
    <w:rsid w:val="0074745F"/>
    <w:rsid w:val="0075123A"/>
    <w:rsid w:val="0075161A"/>
    <w:rsid w:val="007571FE"/>
    <w:rsid w:val="00766428"/>
    <w:rsid w:val="007B067C"/>
    <w:rsid w:val="007B7F56"/>
    <w:rsid w:val="007C5F99"/>
    <w:rsid w:val="007D0216"/>
    <w:rsid w:val="007D1D54"/>
    <w:rsid w:val="007D2A2B"/>
    <w:rsid w:val="007E4A29"/>
    <w:rsid w:val="007F2CD3"/>
    <w:rsid w:val="007F7C80"/>
    <w:rsid w:val="0080246E"/>
    <w:rsid w:val="00815991"/>
    <w:rsid w:val="00822DBF"/>
    <w:rsid w:val="00837BB7"/>
    <w:rsid w:val="00843A9C"/>
    <w:rsid w:val="00846A1F"/>
    <w:rsid w:val="00852442"/>
    <w:rsid w:val="008549FC"/>
    <w:rsid w:val="008614F2"/>
    <w:rsid w:val="00867564"/>
    <w:rsid w:val="00876F97"/>
    <w:rsid w:val="0088721C"/>
    <w:rsid w:val="008A4D30"/>
    <w:rsid w:val="008B49B1"/>
    <w:rsid w:val="008B6274"/>
    <w:rsid w:val="008D4B65"/>
    <w:rsid w:val="008D7EAA"/>
    <w:rsid w:val="008E30AE"/>
    <w:rsid w:val="00903C1B"/>
    <w:rsid w:val="00910A4E"/>
    <w:rsid w:val="0092442E"/>
    <w:rsid w:val="00932492"/>
    <w:rsid w:val="0093518D"/>
    <w:rsid w:val="00940897"/>
    <w:rsid w:val="00951E06"/>
    <w:rsid w:val="009561BB"/>
    <w:rsid w:val="00956B69"/>
    <w:rsid w:val="00956EEB"/>
    <w:rsid w:val="00971C07"/>
    <w:rsid w:val="00977321"/>
    <w:rsid w:val="00977454"/>
    <w:rsid w:val="00987D7D"/>
    <w:rsid w:val="0099552E"/>
    <w:rsid w:val="009B2918"/>
    <w:rsid w:val="009C30C5"/>
    <w:rsid w:val="009E46BB"/>
    <w:rsid w:val="009F231A"/>
    <w:rsid w:val="00A00F4A"/>
    <w:rsid w:val="00A23DE4"/>
    <w:rsid w:val="00A24AC6"/>
    <w:rsid w:val="00A27611"/>
    <w:rsid w:val="00A855C0"/>
    <w:rsid w:val="00A937D3"/>
    <w:rsid w:val="00A96D1B"/>
    <w:rsid w:val="00A9746E"/>
    <w:rsid w:val="00AB5147"/>
    <w:rsid w:val="00AC6652"/>
    <w:rsid w:val="00AD1B7F"/>
    <w:rsid w:val="00AD4887"/>
    <w:rsid w:val="00AD6C11"/>
    <w:rsid w:val="00AD6C5C"/>
    <w:rsid w:val="00AE4929"/>
    <w:rsid w:val="00AF2293"/>
    <w:rsid w:val="00B0361E"/>
    <w:rsid w:val="00B149A6"/>
    <w:rsid w:val="00B21A26"/>
    <w:rsid w:val="00B24679"/>
    <w:rsid w:val="00B27921"/>
    <w:rsid w:val="00B53CED"/>
    <w:rsid w:val="00B617A5"/>
    <w:rsid w:val="00B85FE5"/>
    <w:rsid w:val="00B9465B"/>
    <w:rsid w:val="00BB163C"/>
    <w:rsid w:val="00BC471A"/>
    <w:rsid w:val="00BD7C27"/>
    <w:rsid w:val="00BF0226"/>
    <w:rsid w:val="00BF2106"/>
    <w:rsid w:val="00C06523"/>
    <w:rsid w:val="00C10503"/>
    <w:rsid w:val="00C362F8"/>
    <w:rsid w:val="00C54AE4"/>
    <w:rsid w:val="00C76B24"/>
    <w:rsid w:val="00C84A1E"/>
    <w:rsid w:val="00C8575A"/>
    <w:rsid w:val="00C86A69"/>
    <w:rsid w:val="00CA377B"/>
    <w:rsid w:val="00CA429B"/>
    <w:rsid w:val="00CB3183"/>
    <w:rsid w:val="00CB3CF9"/>
    <w:rsid w:val="00CE094D"/>
    <w:rsid w:val="00D14D0C"/>
    <w:rsid w:val="00D23DCD"/>
    <w:rsid w:val="00D2782E"/>
    <w:rsid w:val="00D42CDD"/>
    <w:rsid w:val="00D42F3F"/>
    <w:rsid w:val="00D44129"/>
    <w:rsid w:val="00D528A4"/>
    <w:rsid w:val="00D56AE0"/>
    <w:rsid w:val="00D65E36"/>
    <w:rsid w:val="00D90B28"/>
    <w:rsid w:val="00DA1251"/>
    <w:rsid w:val="00DA3DDB"/>
    <w:rsid w:val="00DA3F06"/>
    <w:rsid w:val="00DA556D"/>
    <w:rsid w:val="00DB2A85"/>
    <w:rsid w:val="00DB7D7B"/>
    <w:rsid w:val="00DC3737"/>
    <w:rsid w:val="00DC68D9"/>
    <w:rsid w:val="00DD0CB3"/>
    <w:rsid w:val="00DD1C4F"/>
    <w:rsid w:val="00DD2755"/>
    <w:rsid w:val="00DD353A"/>
    <w:rsid w:val="00DD7111"/>
    <w:rsid w:val="00DD7B9D"/>
    <w:rsid w:val="00DE6BEC"/>
    <w:rsid w:val="00DF7F2A"/>
    <w:rsid w:val="00E0328D"/>
    <w:rsid w:val="00E07103"/>
    <w:rsid w:val="00E15BF4"/>
    <w:rsid w:val="00E2012D"/>
    <w:rsid w:val="00E35853"/>
    <w:rsid w:val="00E3769D"/>
    <w:rsid w:val="00E44753"/>
    <w:rsid w:val="00E47F60"/>
    <w:rsid w:val="00E641C0"/>
    <w:rsid w:val="00E9641C"/>
    <w:rsid w:val="00EC5711"/>
    <w:rsid w:val="00ED6A06"/>
    <w:rsid w:val="00EF4BCC"/>
    <w:rsid w:val="00EF627C"/>
    <w:rsid w:val="00F00AD2"/>
    <w:rsid w:val="00F00DB8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847F8"/>
    <w:rsid w:val="00F91703"/>
    <w:rsid w:val="00FA29F7"/>
    <w:rsid w:val="00FC1AFD"/>
    <w:rsid w:val="00FC286F"/>
    <w:rsid w:val="00FC6594"/>
    <w:rsid w:val="00FD0355"/>
    <w:rsid w:val="00FD6335"/>
    <w:rsid w:val="00FE65B8"/>
    <w:rsid w:val="00FE6DE3"/>
    <w:rsid w:val="00F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6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35</cp:revision>
  <cp:lastPrinted>2021-11-06T11:07:00Z</cp:lastPrinted>
  <dcterms:created xsi:type="dcterms:W3CDTF">2021-10-25T05:41:00Z</dcterms:created>
  <dcterms:modified xsi:type="dcterms:W3CDTF">2021-11-12T11:08:00Z</dcterms:modified>
</cp:coreProperties>
</file>