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B91BF1" w:rsidP="00B64156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>Kharif</w:t>
      </w:r>
      <w:proofErr w:type="spellEnd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Season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Agriculture crop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sowing and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Rainfall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</w:t>
      </w:r>
    </w:p>
    <w:p w:rsidR="00851BA3" w:rsidRPr="00DD7581" w:rsidRDefault="007D00E9" w:rsidP="00B64156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(</w:t>
      </w:r>
      <w:r w:rsidR="00053D9E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23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6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.202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851BA3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)</w:t>
      </w:r>
    </w:p>
    <w:p w:rsidR="00892747" w:rsidRPr="00DD7581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9A7086">
        <w:rPr>
          <w:rFonts w:ascii="Times New Roman" w:hAnsi="Times New Roman" w:cs="Times New Roman"/>
          <w:sz w:val="28"/>
          <w:szCs w:val="28"/>
        </w:rPr>
        <w:t>4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9A7086">
        <w:rPr>
          <w:rFonts w:ascii="Times New Roman" w:hAnsi="Times New Roman" w:cs="Times New Roman"/>
          <w:sz w:val="28"/>
          <w:szCs w:val="28"/>
        </w:rPr>
        <w:t>82.35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5</w:t>
      </w:r>
      <w:r w:rsidR="00330268">
        <w:rPr>
          <w:rFonts w:ascii="Times New Roman" w:hAnsi="Times New Roman" w:cs="Times New Roman"/>
          <w:sz w:val="28"/>
          <w:szCs w:val="28"/>
        </w:rPr>
        <w:t>.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="00330268">
        <w:rPr>
          <w:rFonts w:ascii="Times New Roman" w:hAnsi="Times New Roman" w:cs="Times New Roman"/>
          <w:sz w:val="28"/>
          <w:szCs w:val="28"/>
        </w:rPr>
        <w:t>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9A7086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555C9F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555C9F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9A7086">
        <w:rPr>
          <w:rFonts w:ascii="Times New Roman" w:hAnsi="Times New Roman" w:cs="Times New Roman"/>
          <w:sz w:val="28"/>
          <w:szCs w:val="28"/>
        </w:rPr>
        <w:t>114.27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9A7086">
        <w:rPr>
          <w:rFonts w:ascii="Times New Roman" w:hAnsi="Times New Roman" w:cs="Times New Roman"/>
          <w:sz w:val="28"/>
          <w:szCs w:val="28"/>
        </w:rPr>
        <w:t>148.16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9A7086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9A7086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85164" w:rsidRPr="00570A09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85164" w:rsidRDefault="00C03367" w:rsidP="00A241A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</w:t>
      </w:r>
      <w:r w:rsidR="009A7086">
        <w:rPr>
          <w:rFonts w:ascii="Times New Roman" w:hAnsi="Times New Roman" w:cs="Times New Roman"/>
          <w:sz w:val="28"/>
          <w:szCs w:val="28"/>
        </w:rPr>
        <w:t>35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A3" w:rsidRPr="00501C72" w:rsidRDefault="00A241A3" w:rsidP="00A241A3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570A09" w:rsidRPr="00501C72" w:rsidTr="00570A09">
        <w:trPr>
          <w:jc w:val="center"/>
        </w:trPr>
        <w:tc>
          <w:tcPr>
            <w:tcW w:w="744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570A09" w:rsidRPr="00501C72" w:rsidRDefault="00570A09" w:rsidP="00556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55605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.06.2023)</w:t>
            </w:r>
          </w:p>
        </w:tc>
        <w:tc>
          <w:tcPr>
            <w:tcW w:w="2601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EC3CC4" w:rsidRDefault="00556052" w:rsidP="00556052">
            <w:pPr>
              <w:jc w:val="right"/>
              <w:rPr>
                <w:rFonts w:ascii="Nirmala UI" w:hAnsi="Nirmala UI" w:cs="Nirmala UI"/>
                <w:bCs/>
              </w:rPr>
            </w:pPr>
            <w:r>
              <w:rPr>
                <w:rFonts w:ascii="Nirmala UI" w:hAnsi="Nirmala UI" w:cs="Nirmala UI"/>
                <w:bCs/>
              </w:rPr>
              <w:t>2</w:t>
            </w:r>
            <w:r w:rsidR="00EC3CC4">
              <w:rPr>
                <w:rFonts w:ascii="Nirmala UI" w:hAnsi="Nirmala UI" w:cs="Nirmala UI"/>
                <w:bCs/>
              </w:rPr>
              <w:t>.7</w:t>
            </w:r>
            <w:r>
              <w:rPr>
                <w:rFonts w:ascii="Nirmala UI" w:hAnsi="Nirmala UI" w:cs="Nirmala UI"/>
                <w:bCs/>
              </w:rPr>
              <w:t>1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EC3CC4" w:rsidRDefault="00EC3CC4" w:rsidP="00360E6E">
            <w:pPr>
              <w:jc w:val="right"/>
              <w:rPr>
                <w:rFonts w:ascii="Nirmala UI" w:hAnsi="Nirmala UI" w:cs="Nirmala UI"/>
                <w:bCs/>
              </w:rPr>
            </w:pPr>
            <w:r>
              <w:rPr>
                <w:rFonts w:ascii="Nirmala UI" w:hAnsi="Nirmala UI" w:cs="Nirmala UI"/>
                <w:bCs/>
              </w:rPr>
              <w:t>1.</w:t>
            </w:r>
            <w:r w:rsidR="00556052">
              <w:rPr>
                <w:rFonts w:ascii="Nirmala UI" w:hAnsi="Nirmala UI" w:cs="Nirmala UI"/>
                <w:bCs/>
              </w:rPr>
              <w:t>51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EC3CC4" w:rsidRDefault="00556052" w:rsidP="00360E6E">
            <w:pPr>
              <w:jc w:val="right"/>
              <w:rPr>
                <w:rFonts w:ascii="Nirmala UI" w:hAnsi="Nirmala UI" w:cs="Nirmala UI"/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4.22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EC3CC4" w:rsidRDefault="0082715F" w:rsidP="00360E6E">
            <w:pPr>
              <w:jc w:val="right"/>
              <w:rPr>
                <w:rFonts w:ascii="Nirmala UI" w:hAnsi="Nirmala UI" w:cs="Nirmala UI"/>
                <w:bCs/>
              </w:rPr>
            </w:pPr>
            <w:r>
              <w:rPr>
                <w:rFonts w:ascii="Nirmala UI" w:hAnsi="Nirmala UI" w:cs="Nirmala UI"/>
                <w:bCs/>
              </w:rPr>
              <w:t>0.</w:t>
            </w:r>
            <w:r w:rsidR="00556052">
              <w:rPr>
                <w:rFonts w:ascii="Nirmala UI" w:hAnsi="Nirmala UI" w:cs="Nirmala UI"/>
                <w:bCs/>
              </w:rPr>
              <w:t>84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3CC4" w:rsidRPr="002B1EC7" w:rsidRDefault="00EC3CC4" w:rsidP="00360E6E">
            <w:pPr>
              <w:jc w:val="right"/>
              <w:rPr>
                <w:rFonts w:ascii="Nirmala UI" w:hAnsi="Nirmala UI" w:cs="Nirmala UI"/>
              </w:rPr>
            </w:pP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EC3CC4" w:rsidRDefault="0082715F" w:rsidP="00360E6E">
            <w:pPr>
              <w:jc w:val="right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0.</w:t>
            </w:r>
            <w:r w:rsidR="00556052">
              <w:rPr>
                <w:rFonts w:ascii="Nirmala UI" w:hAnsi="Nirmala UI" w:cs="Nirmala UI"/>
              </w:rPr>
              <w:t>80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EC3CC4" w:rsidRDefault="00EC3CC4" w:rsidP="00360E6E">
            <w:pPr>
              <w:jc w:val="right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3.</w:t>
            </w:r>
            <w:r w:rsidR="00556052">
              <w:rPr>
                <w:rFonts w:ascii="Nirmala UI" w:hAnsi="Nirmala UI" w:cs="Nirmala UI"/>
              </w:rPr>
              <w:t>59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EC3CC4" w:rsidRDefault="00EC3CC4" w:rsidP="00360E6E">
            <w:pPr>
              <w:jc w:val="right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0.7</w:t>
            </w:r>
            <w:r w:rsidR="00556052">
              <w:rPr>
                <w:rFonts w:ascii="Nirmala UI" w:hAnsi="Nirmala UI" w:cs="Nirmala UI"/>
              </w:rPr>
              <w:t>5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EC3CC4" w:rsidRPr="00B84CF2" w:rsidRDefault="00556052" w:rsidP="00360E6E">
            <w:pPr>
              <w:jc w:val="right"/>
              <w:rPr>
                <w:rFonts w:ascii="Nirmala UI" w:hAnsi="Nirmala UI" w:cs="Nirmala UI"/>
                <w:b/>
                <w:bCs/>
              </w:rPr>
            </w:pPr>
            <w:r>
              <w:rPr>
                <w:rFonts w:ascii="Nirmala UI" w:hAnsi="Nirmala UI" w:cs="Nirmala UI"/>
                <w:b/>
                <w:bCs/>
              </w:rPr>
              <w:t>10.20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</w:t>
      </w:r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gramStart"/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rea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  <w:proofErr w:type="gramEnd"/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Pr="00570A09" w:rsidRDefault="0090598E" w:rsidP="0090598E">
      <w:pPr>
        <w:spacing w:after="0" w:line="240" w:lineRule="auto"/>
        <w:jc w:val="both"/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Pre-Monsoon</w:t>
      </w:r>
      <w:r w:rsidRPr="00570A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11F4B" w:rsidRPr="00570A09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90598E" w:rsidRDefault="0090598E" w:rsidP="00511F4B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During 202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5DC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Pre-mo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nsoon rainfall (March-1 to May-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was</w:t>
      </w:r>
      <w:r w:rsidR="009E4417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mm against 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116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053D9E" w:rsidRDefault="00053D9E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D9E" w:rsidRPr="00053D9E" w:rsidRDefault="00053D9E" w:rsidP="0005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3D9E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Total Rainfall (1st January - 23rd June) the normal rainfall was 264 mm </w:t>
      </w:r>
      <w:r w:rsidRPr="00053D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against</w:t>
      </w:r>
      <w:r w:rsidRPr="00053D9E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actual rainfall is 166 mm (-37%).</w:t>
      </w:r>
    </w:p>
    <w:p w:rsidR="0090598E" w:rsidRPr="00570A09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Sowing progress and status of agricultural crops:</w:t>
      </w:r>
    </w:p>
    <w:p w:rsidR="000E43B9" w:rsidRPr="00DD7581" w:rsidRDefault="000E43B9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90598E" w:rsidRPr="00DD7581" w:rsidRDefault="0090598E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During </w:t>
      </w:r>
      <w:r w:rsidR="000E43B9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Early </w:t>
      </w:r>
      <w:proofErr w:type="spellStart"/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="000E43B9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2023 total of 2.48 </w:t>
      </w:r>
      <w:proofErr w:type="spellStart"/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lakh</w:t>
      </w:r>
      <w:proofErr w:type="spellEnd"/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hectares (84%) </w:t>
      </w:r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been sown against a set target of 2.95 </w:t>
      </w:r>
      <w:proofErr w:type="spellStart"/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hectares.</w:t>
      </w:r>
    </w:p>
    <w:p w:rsidR="0090598E" w:rsidRPr="00DD7581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32"/>
          <w:szCs w:val="42"/>
        </w:rPr>
      </w:pPr>
    </w:p>
    <w:p w:rsidR="00883D0C" w:rsidRPr="00FC482A" w:rsidRDefault="004A338E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Pr="00FC482A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FC482A">
        <w:rPr>
          <w:rFonts w:ascii="Times New Roman" w:hAnsi="Times New Roman" w:cs="Times New Roman"/>
          <w:sz w:val="28"/>
          <w:szCs w:val="28"/>
        </w:rPr>
        <w:t xml:space="preserve"> 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FC482A">
        <w:rPr>
          <w:rFonts w:ascii="Times New Roman" w:hAnsi="Times New Roman" w:cs="Times New Roman"/>
          <w:sz w:val="28"/>
          <w:szCs w:val="28"/>
        </w:rPr>
        <w:t xml:space="preserve"> total </w:t>
      </w:r>
      <w:r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DD7581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052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10.20</w:t>
      </w:r>
      <w:r w:rsidR="00DD7581" w:rsidRPr="00556052">
        <w:rPr>
          <w:rFonts w:ascii="Nirmala UI" w:hAnsi="Nirmala UI" w:cs="Nirmala UI"/>
          <w:color w:val="000000" w:themeColor="text1"/>
          <w:szCs w:val="24"/>
        </w:rPr>
        <w:t xml:space="preserve"> </w:t>
      </w:r>
      <w:proofErr w:type="spellStart"/>
      <w:r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</w:t>
      </w:r>
      <w:r w:rsidR="00741A51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2715F" w:rsidRPr="00556052">
        <w:rPr>
          <w:rFonts w:ascii="Nirmala UI" w:hAnsi="Nirmala UI" w:cs="Nirmala UI"/>
          <w:color w:val="000000" w:themeColor="text1"/>
          <w:szCs w:val="24"/>
        </w:rPr>
        <w:t>1</w:t>
      </w:r>
      <w:r w:rsidR="00556052" w:rsidRPr="00556052">
        <w:rPr>
          <w:rFonts w:ascii="Nirmala UI" w:hAnsi="Nirmala UI" w:cs="Nirmala UI"/>
          <w:color w:val="000000" w:themeColor="text1"/>
          <w:szCs w:val="24"/>
        </w:rPr>
        <w:t>2</w:t>
      </w:r>
      <w:r w:rsidR="00741A51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has been sow</w:t>
      </w:r>
      <w:r w:rsidR="00883D0C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against a set ta</w:t>
      </w:r>
      <w:r w:rsidR="007D00E9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rget of </w:t>
      </w:r>
      <w:r w:rsidR="00DD7581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82.35</w:t>
      </w:r>
      <w:r w:rsidR="007D00E9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00E9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7D00E9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053D9E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AC42C2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D7581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C42C2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, Crop</w:t>
      </w:r>
      <w:r w:rsidR="007032EB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wise</w:t>
      </w:r>
      <w:r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</w:t>
      </w:r>
      <w:r w:rsidRPr="00394AA1">
        <w:rPr>
          <w:rFonts w:ascii="Times New Roman" w:hAnsi="Times New Roman" w:cs="Times New Roman"/>
          <w:sz w:val="28"/>
          <w:szCs w:val="28"/>
        </w:rPr>
        <w:t xml:space="preserve"> district</w:t>
      </w:r>
      <w:r w:rsidR="007032EB">
        <w:rPr>
          <w:rFonts w:ascii="Times New Roman" w:hAnsi="Times New Roman" w:cs="Times New Roman"/>
          <w:sz w:val="28"/>
          <w:szCs w:val="28"/>
        </w:rPr>
        <w:t xml:space="preserve"> </w:t>
      </w:r>
      <w:r w:rsidR="009A3520" w:rsidRPr="00394AA1">
        <w:rPr>
          <w:rFonts w:ascii="Times New Roman" w:hAnsi="Times New Roman" w:cs="Times New Roman"/>
          <w:sz w:val="28"/>
          <w:szCs w:val="28"/>
        </w:rPr>
        <w:t xml:space="preserve">wise area sown details 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was </w:t>
      </w:r>
      <w:r w:rsidR="009A3520" w:rsidRPr="00394AA1">
        <w:rPr>
          <w:rFonts w:ascii="Times New Roman" w:hAnsi="Times New Roman" w:cs="Times New Roman"/>
          <w:sz w:val="28"/>
          <w:szCs w:val="28"/>
        </w:rPr>
        <w:t xml:space="preserve">provided in </w:t>
      </w:r>
      <w:r w:rsidR="00741A51" w:rsidRPr="00394AA1">
        <w:rPr>
          <w:rFonts w:ascii="Times New Roman" w:hAnsi="Times New Roman" w:cs="Times New Roman"/>
          <w:sz w:val="28"/>
          <w:szCs w:val="28"/>
        </w:rPr>
        <w:t>annexure</w:t>
      </w:r>
      <w:r w:rsidR="009A3520" w:rsidRPr="00394AA1">
        <w:rPr>
          <w:rFonts w:ascii="Times New Roman" w:hAnsi="Times New Roman" w:cs="Times New Roman"/>
          <w:sz w:val="28"/>
          <w:szCs w:val="28"/>
        </w:rPr>
        <w:t xml:space="preserve"> 2 and 3.</w:t>
      </w:r>
    </w:p>
    <w:p w:rsidR="009A3520" w:rsidRPr="00FC482A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CA5A93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proofErr w:type="spellStart"/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proofErr w:type="gramStart"/>
      <w:r w:rsidR="00053D9E">
        <w:rPr>
          <w:rFonts w:ascii="Times New Roman" w:hAnsi="Times New Roman" w:cs="Times New Roman"/>
          <w:color w:val="000000" w:themeColor="text1"/>
          <w:sz w:val="28"/>
          <w:szCs w:val="28"/>
        </w:rPr>
        <w:t>:23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94AA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3D9E">
        <w:rPr>
          <w:rFonts w:ascii="Times New Roman" w:hAnsi="Times New Roman" w:cs="Times New Roman"/>
          <w:color w:val="000000" w:themeColor="text1"/>
          <w:sz w:val="28"/>
          <w:szCs w:val="28"/>
        </w:rPr>
        <w:t>1.39</w:t>
      </w:r>
      <w:r w:rsidR="00827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501C72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E9C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501C72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5E9C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of </w:t>
      </w:r>
      <w:r w:rsidR="00053D9E">
        <w:rPr>
          <w:rFonts w:ascii="Times New Roman" w:hAnsi="Times New Roman" w:cs="Times New Roman"/>
          <w:color w:val="000000" w:themeColor="text1"/>
          <w:sz w:val="28"/>
          <w:szCs w:val="28"/>
        </w:rPr>
        <w:t>4.16</w:t>
      </w:r>
      <w:r w:rsidR="00827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C3CC4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</w:t>
      </w:r>
      <w:proofErr w:type="gramStart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at  RSK</w:t>
      </w:r>
      <w:proofErr w:type="gramEnd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70E44" w:rsidRPr="00CA5A93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DD7581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DD758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E65E9C" w:rsidRPr="00CA5A93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0E43B9" w:rsidRPr="00672218" w:rsidRDefault="00E65E9C" w:rsidP="00B6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A93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Khrif</w:t>
      </w:r>
      <w:proofErr w:type="spellEnd"/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0E44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25.47</w:t>
      </w:r>
      <w:r w:rsidR="00A70E44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available stock </w:t>
      </w:r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 </w:t>
      </w:r>
      <w:r w:rsidR="00672218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3D9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72218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.23 </w:t>
      </w:r>
      <w:proofErr w:type="spellStart"/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3D9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72218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3D9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72218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proofErr w:type="spellStart"/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DD7581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proofErr w:type="spellStart"/>
      <w:r w:rsidR="00DD7581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DD7581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sold (up to </w:t>
      </w:r>
      <w:r w:rsidR="00053D9E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D7581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053D9E">
        <w:rPr>
          <w:rFonts w:ascii="Times New Roman" w:hAnsi="Times New Roman" w:cs="Times New Roman"/>
          <w:color w:val="000000" w:themeColor="text1"/>
          <w:sz w:val="28"/>
          <w:szCs w:val="28"/>
        </w:rPr>
        <w:t>14.70</w:t>
      </w:r>
      <w:r w:rsidR="00672218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metric </w:t>
      </w:r>
      <w:proofErr w:type="spellStart"/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6722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6925" w:rsidRPr="00570A09" w:rsidRDefault="00CB6925" w:rsidP="00B641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32EB" w:rsidRDefault="007032EB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D9E" w:rsidRDefault="00053D9E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053D9E" w:rsidP="000A57E5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053D9E">
        <w:rPr>
          <w:szCs w:val="28"/>
        </w:rPr>
        <w:drawing>
          <wp:inline distT="0" distB="0" distL="0" distR="0">
            <wp:extent cx="6096000" cy="88487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85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556052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556052">
        <w:rPr>
          <w:szCs w:val="28"/>
        </w:rPr>
        <w:lastRenderedPageBreak/>
        <w:drawing>
          <wp:inline distT="0" distB="0" distL="0" distR="0">
            <wp:extent cx="6097905" cy="9109751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910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556052" w:rsidRPr="00556052">
        <w:rPr>
          <w:szCs w:val="28"/>
        </w:rPr>
        <w:drawing>
          <wp:inline distT="0" distB="0" distL="0" distR="0">
            <wp:extent cx="6094898" cy="8153400"/>
            <wp:effectExtent l="19050" t="0" r="110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15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43DC8"/>
    <w:rsid w:val="00053D9E"/>
    <w:rsid w:val="0005446E"/>
    <w:rsid w:val="0009395E"/>
    <w:rsid w:val="000A57E5"/>
    <w:rsid w:val="000A5834"/>
    <w:rsid w:val="000B3F85"/>
    <w:rsid w:val="000C5978"/>
    <w:rsid w:val="000D32AC"/>
    <w:rsid w:val="000D45A0"/>
    <w:rsid w:val="000E06C6"/>
    <w:rsid w:val="000E43B9"/>
    <w:rsid w:val="000E4A69"/>
    <w:rsid w:val="001118FC"/>
    <w:rsid w:val="0011420A"/>
    <w:rsid w:val="001573CD"/>
    <w:rsid w:val="00167006"/>
    <w:rsid w:val="001A3017"/>
    <w:rsid w:val="00242098"/>
    <w:rsid w:val="00254380"/>
    <w:rsid w:val="00272CE4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42E8"/>
    <w:rsid w:val="00394AA1"/>
    <w:rsid w:val="003A3BBA"/>
    <w:rsid w:val="003A49C5"/>
    <w:rsid w:val="003E6FF9"/>
    <w:rsid w:val="004212A3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56052"/>
    <w:rsid w:val="00570A09"/>
    <w:rsid w:val="005743F5"/>
    <w:rsid w:val="00585164"/>
    <w:rsid w:val="00586649"/>
    <w:rsid w:val="00590B55"/>
    <w:rsid w:val="005948E8"/>
    <w:rsid w:val="005948E9"/>
    <w:rsid w:val="005C0A20"/>
    <w:rsid w:val="005C14E7"/>
    <w:rsid w:val="005E77BC"/>
    <w:rsid w:val="005F5E0C"/>
    <w:rsid w:val="0063318C"/>
    <w:rsid w:val="006605DC"/>
    <w:rsid w:val="00672218"/>
    <w:rsid w:val="00675D7E"/>
    <w:rsid w:val="00684EB3"/>
    <w:rsid w:val="00697386"/>
    <w:rsid w:val="006B5228"/>
    <w:rsid w:val="006D3C8E"/>
    <w:rsid w:val="006D4383"/>
    <w:rsid w:val="006F209A"/>
    <w:rsid w:val="006F78D7"/>
    <w:rsid w:val="00702F84"/>
    <w:rsid w:val="007032EB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2715F"/>
    <w:rsid w:val="00846C87"/>
    <w:rsid w:val="00851BA3"/>
    <w:rsid w:val="00852255"/>
    <w:rsid w:val="00862CBC"/>
    <w:rsid w:val="00883D0C"/>
    <w:rsid w:val="00892747"/>
    <w:rsid w:val="00895E11"/>
    <w:rsid w:val="008B2180"/>
    <w:rsid w:val="008D1B89"/>
    <w:rsid w:val="008D662D"/>
    <w:rsid w:val="0090598E"/>
    <w:rsid w:val="009126BF"/>
    <w:rsid w:val="00933581"/>
    <w:rsid w:val="0097133A"/>
    <w:rsid w:val="009834A9"/>
    <w:rsid w:val="009A3520"/>
    <w:rsid w:val="009A7086"/>
    <w:rsid w:val="009B1379"/>
    <w:rsid w:val="009C6877"/>
    <w:rsid w:val="009D1E33"/>
    <w:rsid w:val="009E4417"/>
    <w:rsid w:val="009F0D90"/>
    <w:rsid w:val="00A22A3C"/>
    <w:rsid w:val="00A241A3"/>
    <w:rsid w:val="00A24CBE"/>
    <w:rsid w:val="00A4512E"/>
    <w:rsid w:val="00A54322"/>
    <w:rsid w:val="00A70E44"/>
    <w:rsid w:val="00AA464F"/>
    <w:rsid w:val="00AC42C2"/>
    <w:rsid w:val="00B054F6"/>
    <w:rsid w:val="00B2118F"/>
    <w:rsid w:val="00B33CD0"/>
    <w:rsid w:val="00B363D7"/>
    <w:rsid w:val="00B64156"/>
    <w:rsid w:val="00B646F8"/>
    <w:rsid w:val="00B70D6C"/>
    <w:rsid w:val="00B91BF1"/>
    <w:rsid w:val="00BA29B4"/>
    <w:rsid w:val="00BB4FCC"/>
    <w:rsid w:val="00BC2506"/>
    <w:rsid w:val="00BC365E"/>
    <w:rsid w:val="00C03367"/>
    <w:rsid w:val="00C11A51"/>
    <w:rsid w:val="00C22C19"/>
    <w:rsid w:val="00C60B01"/>
    <w:rsid w:val="00CA5A93"/>
    <w:rsid w:val="00CB06C1"/>
    <w:rsid w:val="00CB624C"/>
    <w:rsid w:val="00CB6925"/>
    <w:rsid w:val="00CE4701"/>
    <w:rsid w:val="00D06D70"/>
    <w:rsid w:val="00D07C9C"/>
    <w:rsid w:val="00D14F53"/>
    <w:rsid w:val="00D22683"/>
    <w:rsid w:val="00D2290E"/>
    <w:rsid w:val="00D34F32"/>
    <w:rsid w:val="00D915FA"/>
    <w:rsid w:val="00DA34E4"/>
    <w:rsid w:val="00DB6D79"/>
    <w:rsid w:val="00DC7DD9"/>
    <w:rsid w:val="00DD7581"/>
    <w:rsid w:val="00DE3CB1"/>
    <w:rsid w:val="00DF4843"/>
    <w:rsid w:val="00E65E9C"/>
    <w:rsid w:val="00E734EF"/>
    <w:rsid w:val="00EC3CC4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28</cp:revision>
  <dcterms:created xsi:type="dcterms:W3CDTF">2021-09-24T10:10:00Z</dcterms:created>
  <dcterms:modified xsi:type="dcterms:W3CDTF">2023-06-23T11:08:00Z</dcterms:modified>
</cp:coreProperties>
</file>